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0D5D4" w14:textId="711D83CD" w:rsidR="00F373F8" w:rsidRPr="00EF30B7" w:rsidRDefault="00F373F8" w:rsidP="00EF30B7">
      <w:pPr>
        <w:spacing w:after="0" w:line="240" w:lineRule="auto"/>
        <w:jc w:val="center"/>
        <w:rPr>
          <w:rFonts w:ascii="Jost" w:hAnsi="Jost" w:cs="Times New Roman"/>
          <w:b/>
          <w:bCs/>
          <w:sz w:val="24"/>
          <w:szCs w:val="24"/>
        </w:rPr>
      </w:pPr>
      <w:bookmarkStart w:id="0" w:name="_Hlk525638108"/>
      <w:r w:rsidRPr="00EF30B7">
        <w:rPr>
          <w:rFonts w:ascii="Jost" w:hAnsi="Jost" w:cs="Times New Roman"/>
          <w:b/>
          <w:bCs/>
          <w:sz w:val="24"/>
          <w:szCs w:val="24"/>
        </w:rPr>
        <w:t>KVIETIMAS DALYVAUTI RINKOS KONSULTACIJOJE</w:t>
      </w:r>
    </w:p>
    <w:p w14:paraId="5575B23C" w14:textId="7CE40B4A" w:rsidR="0020281F" w:rsidRPr="00EF30B7" w:rsidRDefault="00C261EE" w:rsidP="00AD6AAB">
      <w:pPr>
        <w:spacing w:after="0" w:line="240" w:lineRule="auto"/>
        <w:jc w:val="center"/>
        <w:rPr>
          <w:rFonts w:ascii="Jost" w:eastAsia="TimesNewRomanPS-BoldMT" w:hAnsi="Jost" w:cs="Times New Roman"/>
          <w:b/>
          <w:bCs/>
          <w:sz w:val="24"/>
          <w:szCs w:val="24"/>
        </w:rPr>
      </w:pPr>
      <w:r w:rsidRPr="00EF30B7">
        <w:rPr>
          <w:rFonts w:ascii="Jost" w:hAnsi="Jost" w:cs="Times New Roman"/>
          <w:b/>
          <w:sz w:val="24"/>
          <w:szCs w:val="24"/>
        </w:rPr>
        <w:t>DĖL</w:t>
      </w:r>
      <w:r w:rsidR="0017253C" w:rsidRPr="00EF30B7">
        <w:rPr>
          <w:rFonts w:ascii="Jost" w:hAnsi="Jost" w:cs="Times New Roman"/>
          <w:sz w:val="24"/>
          <w:szCs w:val="24"/>
        </w:rPr>
        <w:t xml:space="preserve"> </w:t>
      </w:r>
      <w:bookmarkEnd w:id="0"/>
      <w:r w:rsidR="00AD6AAB" w:rsidRPr="00AD6AAB">
        <w:rPr>
          <w:rFonts w:ascii="Jost" w:hAnsi="Jost" w:cs="Times New Roman"/>
          <w:b/>
          <w:bCs/>
          <w:sz w:val="24"/>
          <w:szCs w:val="24"/>
        </w:rPr>
        <w:t xml:space="preserve">AKREDITACIJOS IR LOGISTIKOS SRAUTŲ VALDYMO SISTEMOS NUOMOS </w:t>
      </w:r>
      <w:r w:rsidR="00CC09E7" w:rsidRPr="00EF30B7">
        <w:rPr>
          <w:rFonts w:ascii="Jost" w:hAnsi="Jost" w:cs="Times New Roman"/>
          <w:b/>
          <w:bCs/>
          <w:sz w:val="24"/>
          <w:szCs w:val="24"/>
        </w:rPr>
        <w:t xml:space="preserve">VIEŠOJO  </w:t>
      </w:r>
      <w:r w:rsidR="0011309F" w:rsidRPr="00EF30B7">
        <w:rPr>
          <w:rFonts w:ascii="Jost" w:hAnsi="Jost" w:cs="Times New Roman"/>
          <w:b/>
          <w:bCs/>
          <w:sz w:val="24"/>
          <w:szCs w:val="24"/>
        </w:rPr>
        <w:t>PIRKIMO</w:t>
      </w:r>
    </w:p>
    <w:p w14:paraId="41D2EE13" w14:textId="77777777" w:rsidR="00F66953" w:rsidRPr="00EF30B7" w:rsidRDefault="00F66953" w:rsidP="00EF30B7">
      <w:pPr>
        <w:spacing w:after="0" w:line="240" w:lineRule="auto"/>
        <w:jc w:val="both"/>
        <w:rPr>
          <w:rFonts w:ascii="Jost" w:hAnsi="Jost" w:cs="Times New Roman"/>
          <w:b/>
          <w:sz w:val="24"/>
          <w:szCs w:val="24"/>
        </w:rPr>
      </w:pPr>
    </w:p>
    <w:p w14:paraId="09568878" w14:textId="73935B50" w:rsidR="00EF30B7" w:rsidRPr="00EF30B7" w:rsidRDefault="00736553" w:rsidP="00500B5B">
      <w:pPr>
        <w:spacing w:after="0" w:line="240" w:lineRule="auto"/>
        <w:ind w:firstLine="851"/>
        <w:jc w:val="both"/>
        <w:rPr>
          <w:rFonts w:ascii="Jost" w:hAnsi="Jost"/>
          <w:sz w:val="24"/>
          <w:szCs w:val="24"/>
        </w:rPr>
      </w:pPr>
      <w:r w:rsidRPr="006E1A54">
        <w:rPr>
          <w:rFonts w:ascii="Jost" w:hAnsi="Jost"/>
        </w:rPr>
        <w:t>Viešoji įstaiga CPO LT (toliau – CPO LT)</w:t>
      </w:r>
      <w:r w:rsidR="00EF30B7" w:rsidRPr="00EF30B7">
        <w:rPr>
          <w:rFonts w:ascii="Jost" w:hAnsi="Jost"/>
          <w:sz w:val="24"/>
          <w:szCs w:val="24"/>
        </w:rPr>
        <w:t xml:space="preserve"> 202</w:t>
      </w:r>
      <w:r w:rsidR="00124EF6">
        <w:rPr>
          <w:rFonts w:ascii="Jost" w:hAnsi="Jost"/>
          <w:sz w:val="24"/>
          <w:szCs w:val="24"/>
        </w:rPr>
        <w:t>6</w:t>
      </w:r>
      <w:r w:rsidR="00EF30B7" w:rsidRPr="00EF30B7">
        <w:rPr>
          <w:rFonts w:ascii="Jost" w:hAnsi="Jost"/>
          <w:sz w:val="24"/>
          <w:szCs w:val="24"/>
        </w:rPr>
        <w:t xml:space="preserve"> m. </w:t>
      </w:r>
      <w:r w:rsidR="00EF30B7" w:rsidRPr="00EF30B7">
        <w:rPr>
          <w:rFonts w:ascii="Jost" w:hAnsi="Jost"/>
          <w:color w:val="000000" w:themeColor="text1"/>
          <w:sz w:val="24"/>
          <w:szCs w:val="24"/>
        </w:rPr>
        <w:t xml:space="preserve">planuoja vykdyti </w:t>
      </w:r>
      <w:r>
        <w:rPr>
          <w:rFonts w:ascii="Jost" w:hAnsi="Jost"/>
          <w:color w:val="000000" w:themeColor="text1"/>
          <w:sz w:val="24"/>
          <w:szCs w:val="24"/>
        </w:rPr>
        <w:t>Lietuvos Respublikos užsienio reikalų ministerijos</w:t>
      </w:r>
      <w:r w:rsidR="00EF30B7" w:rsidRPr="00EF30B7">
        <w:rPr>
          <w:rFonts w:ascii="Jost" w:hAnsi="Jost"/>
          <w:color w:val="000000" w:themeColor="text1"/>
          <w:sz w:val="24"/>
          <w:szCs w:val="24"/>
        </w:rPr>
        <w:t xml:space="preserve"> inicijuotą </w:t>
      </w:r>
      <w:r w:rsidR="00AD6AAB" w:rsidRPr="00AD6AAB">
        <w:rPr>
          <w:rFonts w:ascii="Jost" w:hAnsi="Jost"/>
          <w:b/>
          <w:bCs/>
          <w:i/>
          <w:iCs/>
          <w:color w:val="000000" w:themeColor="text1"/>
          <w:sz w:val="24"/>
          <w:szCs w:val="24"/>
        </w:rPr>
        <w:t>Akreditacijos ir logistikos srautų valdymo sistemos nuomos</w:t>
      </w:r>
      <w:r w:rsidR="00AD6AAB" w:rsidRPr="00AD6AAB">
        <w:rPr>
          <w:rFonts w:ascii="Jost" w:hAnsi="Jost"/>
          <w:b/>
          <w:bCs/>
          <w:i/>
          <w:iCs/>
          <w:color w:val="000000" w:themeColor="text1"/>
          <w:sz w:val="24"/>
          <w:szCs w:val="24"/>
        </w:rPr>
        <w:t xml:space="preserve"> </w:t>
      </w:r>
      <w:r w:rsidR="00EF30B7" w:rsidRPr="00EF30B7">
        <w:rPr>
          <w:rFonts w:ascii="Jost" w:hAnsi="Jost"/>
          <w:sz w:val="24"/>
          <w:szCs w:val="24"/>
        </w:rPr>
        <w:t xml:space="preserve">viešąjį pirkimą </w:t>
      </w:r>
      <w:r w:rsidR="00EF30B7" w:rsidRPr="00EF30B7">
        <w:rPr>
          <w:rFonts w:ascii="Jost" w:hAnsi="Jost"/>
          <w:color w:val="000000" w:themeColor="text1"/>
          <w:sz w:val="24"/>
          <w:szCs w:val="24"/>
        </w:rPr>
        <w:t>(toliau – Pirkimas)</w:t>
      </w:r>
      <w:r w:rsidR="00EF30B7" w:rsidRPr="00EF30B7">
        <w:rPr>
          <w:rFonts w:ascii="Jost" w:hAnsi="Jost"/>
          <w:sz w:val="24"/>
          <w:szCs w:val="24"/>
        </w:rPr>
        <w:t xml:space="preserve">. Pirkimas bus vykdomas atviro (tarptautinio) konkurso būdu. </w:t>
      </w:r>
    </w:p>
    <w:p w14:paraId="35425FC9" w14:textId="77777777" w:rsidR="00EF30B7" w:rsidRPr="00EF30B7" w:rsidRDefault="00EF30B7" w:rsidP="00500B5B">
      <w:pPr>
        <w:autoSpaceDE w:val="0"/>
        <w:autoSpaceDN w:val="0"/>
        <w:adjustRightInd w:val="0"/>
        <w:spacing w:after="0" w:line="240" w:lineRule="auto"/>
        <w:ind w:firstLine="851"/>
        <w:jc w:val="both"/>
        <w:rPr>
          <w:rFonts w:ascii="Jost" w:eastAsia="Times New Roman" w:hAnsi="Jost"/>
          <w:sz w:val="24"/>
          <w:szCs w:val="24"/>
        </w:rPr>
      </w:pPr>
      <w:r w:rsidRPr="00EF30B7">
        <w:rPr>
          <w:rFonts w:ascii="Jost" w:hAnsi="Jost"/>
          <w:b/>
          <w:bCs/>
          <w:color w:val="000000" w:themeColor="text1"/>
          <w:sz w:val="24"/>
          <w:szCs w:val="24"/>
        </w:rPr>
        <w:t>Rinkos konsultacijos</w:t>
      </w:r>
      <w:r w:rsidRPr="00EF30B7">
        <w:rPr>
          <w:rFonts w:ascii="Jost" w:eastAsia="Times New Roman" w:hAnsi="Jost"/>
          <w:sz w:val="24"/>
          <w:szCs w:val="24"/>
        </w:rPr>
        <w:t xml:space="preserve"> </w:t>
      </w:r>
      <w:r w:rsidRPr="00EF30B7">
        <w:rPr>
          <w:rFonts w:ascii="Jost" w:eastAsia="Times New Roman" w:hAnsi="Jost"/>
          <w:b/>
          <w:bCs/>
          <w:sz w:val="24"/>
          <w:szCs w:val="24"/>
        </w:rPr>
        <w:t xml:space="preserve">tikslas </w:t>
      </w:r>
      <w:r w:rsidRPr="00EF30B7">
        <w:rPr>
          <w:rFonts w:ascii="Jost" w:eastAsia="Times New Roman" w:hAnsi="Jost"/>
          <w:sz w:val="24"/>
          <w:szCs w:val="24"/>
        </w:rPr>
        <w:t>– išanalizuoti rinką</w:t>
      </w:r>
      <w:r w:rsidRPr="00EF30B7">
        <w:rPr>
          <w:rFonts w:ascii="Jost" w:hAnsi="Jost"/>
          <w:sz w:val="24"/>
          <w:szCs w:val="24"/>
        </w:rPr>
        <w:t xml:space="preserve">, </w:t>
      </w:r>
      <w:r w:rsidRPr="00EF30B7">
        <w:rPr>
          <w:rFonts w:ascii="Jost" w:hAnsi="Jost"/>
          <w:iCs/>
          <w:sz w:val="24"/>
          <w:szCs w:val="24"/>
        </w:rPr>
        <w:t xml:space="preserve">iki Pirkimo pradžios </w:t>
      </w:r>
      <w:r w:rsidRPr="00EF30B7">
        <w:rPr>
          <w:rFonts w:ascii="Jost" w:hAnsi="Jost"/>
          <w:color w:val="000000" w:themeColor="text1"/>
          <w:sz w:val="24"/>
          <w:szCs w:val="24"/>
        </w:rPr>
        <w:t>išsiaiškinti įvairius su Pirkimo objektu susijusius klausimus</w:t>
      </w:r>
      <w:r w:rsidRPr="00EF30B7">
        <w:rPr>
          <w:rFonts w:ascii="Jost" w:eastAsia="Times New Roman" w:hAnsi="Jost"/>
          <w:sz w:val="24"/>
          <w:szCs w:val="24"/>
        </w:rPr>
        <w:t xml:space="preserve"> bei informuoti rinkos dalyvius apie ketinimą vykdyti Pirkimą, bei jam keliamus reikalavimus. </w:t>
      </w:r>
    </w:p>
    <w:p w14:paraId="0C2FE03A" w14:textId="2B1A493A" w:rsidR="00EF30B7" w:rsidRPr="00EF30B7" w:rsidRDefault="00EF30B7" w:rsidP="00500B5B">
      <w:pPr>
        <w:autoSpaceDE w:val="0"/>
        <w:autoSpaceDN w:val="0"/>
        <w:adjustRightInd w:val="0"/>
        <w:spacing w:after="0" w:line="240" w:lineRule="auto"/>
        <w:ind w:firstLine="851"/>
        <w:jc w:val="both"/>
        <w:rPr>
          <w:rFonts w:ascii="Jost" w:eastAsia="Times New Roman" w:hAnsi="Jost"/>
          <w:sz w:val="24"/>
          <w:szCs w:val="24"/>
        </w:rPr>
      </w:pPr>
      <w:r w:rsidRPr="00EF30B7">
        <w:rPr>
          <w:rFonts w:ascii="Jost" w:eastAsia="Times New Roman" w:hAnsi="Jost"/>
          <w:sz w:val="24"/>
          <w:szCs w:val="24"/>
        </w:rPr>
        <w:t>Vadovaudamiesi Lietuvos Respublikos viešųjų pirkimų įstatymo (toliau – VPĮ) 27 str. 1 d. bei siekiant užtikrinti konkurenciją ir įsigyti perkančiosios organizacijos poreikius atitinkančias paslaugas, CPO LT kviečia dalyvauti P</w:t>
      </w:r>
      <w:r w:rsidRPr="00EF30B7">
        <w:rPr>
          <w:rFonts w:ascii="Jost" w:hAnsi="Jost"/>
          <w:color w:val="000000" w:themeColor="text1"/>
          <w:sz w:val="24"/>
          <w:szCs w:val="24"/>
        </w:rPr>
        <w:t xml:space="preserve">irkimo rinkos konsultacijoje (CVP IS Nr. </w:t>
      </w:r>
      <w:r w:rsidR="00130FCB" w:rsidRPr="00130FCB">
        <w:rPr>
          <w:rFonts w:ascii="Jost" w:hAnsi="Jost"/>
          <w:color w:val="000000" w:themeColor="text1"/>
          <w:sz w:val="24"/>
          <w:szCs w:val="24"/>
        </w:rPr>
        <w:t>6716671</w:t>
      </w:r>
      <w:r w:rsidRPr="00EF30B7">
        <w:rPr>
          <w:rFonts w:ascii="Jost" w:hAnsi="Jost"/>
          <w:color w:val="000000" w:themeColor="text1"/>
          <w:sz w:val="24"/>
          <w:szCs w:val="24"/>
        </w:rPr>
        <w:t xml:space="preserve">, toliau – Konsultacija), kuri vykdoma Centrinės viešųjų pirkimų sistemos (toliau – CVP IS) priemonėmis </w:t>
      </w:r>
      <w:r w:rsidRPr="00EF30B7">
        <w:rPr>
          <w:rFonts w:ascii="Jost" w:eastAsia="Times New Roman" w:hAnsi="Jost"/>
          <w:sz w:val="24"/>
          <w:szCs w:val="24"/>
        </w:rPr>
        <w:t>ir pasiūlymus pateikti iki skelbime nurodytos dienos, t. y.</w:t>
      </w:r>
      <w:r w:rsidRPr="00EF30B7">
        <w:rPr>
          <w:rFonts w:ascii="Jost" w:hAnsi="Jost"/>
          <w:sz w:val="24"/>
          <w:szCs w:val="24"/>
        </w:rPr>
        <w:t xml:space="preserve"> iki </w:t>
      </w:r>
      <w:r w:rsidRPr="00EF30B7">
        <w:rPr>
          <w:rFonts w:ascii="Jost" w:hAnsi="Jost"/>
          <w:b/>
          <w:iCs/>
          <w:sz w:val="24"/>
          <w:szCs w:val="24"/>
        </w:rPr>
        <w:t>202</w:t>
      </w:r>
      <w:r w:rsidR="00124EF6">
        <w:rPr>
          <w:rFonts w:ascii="Jost" w:hAnsi="Jost"/>
          <w:b/>
          <w:iCs/>
          <w:sz w:val="24"/>
          <w:szCs w:val="24"/>
        </w:rPr>
        <w:t>6</w:t>
      </w:r>
      <w:r w:rsidRPr="00EF30B7">
        <w:rPr>
          <w:rFonts w:ascii="Jost" w:hAnsi="Jost"/>
          <w:b/>
          <w:iCs/>
          <w:sz w:val="24"/>
          <w:szCs w:val="24"/>
        </w:rPr>
        <w:t xml:space="preserve"> m. </w:t>
      </w:r>
      <w:r w:rsidR="002819AD">
        <w:rPr>
          <w:rFonts w:ascii="Jost" w:hAnsi="Jost"/>
          <w:b/>
          <w:iCs/>
          <w:sz w:val="24"/>
          <w:szCs w:val="24"/>
        </w:rPr>
        <w:t>kovo</w:t>
      </w:r>
      <w:r w:rsidR="00124EF6">
        <w:rPr>
          <w:rFonts w:ascii="Jost" w:hAnsi="Jost"/>
          <w:b/>
          <w:iCs/>
          <w:sz w:val="24"/>
          <w:szCs w:val="24"/>
        </w:rPr>
        <w:t xml:space="preserve"> </w:t>
      </w:r>
      <w:r w:rsidR="002819AD">
        <w:rPr>
          <w:rFonts w:ascii="Jost" w:hAnsi="Jost"/>
          <w:b/>
          <w:iCs/>
          <w:sz w:val="24"/>
          <w:szCs w:val="24"/>
        </w:rPr>
        <w:t>5</w:t>
      </w:r>
      <w:r w:rsidRPr="00EF30B7">
        <w:rPr>
          <w:rFonts w:ascii="Jost" w:hAnsi="Jost"/>
          <w:b/>
          <w:iCs/>
          <w:sz w:val="24"/>
          <w:szCs w:val="24"/>
        </w:rPr>
        <w:t xml:space="preserve"> d. </w:t>
      </w:r>
      <w:r w:rsidR="00124EF6">
        <w:rPr>
          <w:rFonts w:ascii="Jost" w:hAnsi="Jost"/>
          <w:b/>
          <w:iCs/>
          <w:sz w:val="24"/>
          <w:szCs w:val="24"/>
        </w:rPr>
        <w:t>1</w:t>
      </w:r>
      <w:r w:rsidR="002819AD">
        <w:rPr>
          <w:rFonts w:ascii="Jost" w:hAnsi="Jost"/>
          <w:b/>
          <w:iCs/>
          <w:sz w:val="24"/>
          <w:szCs w:val="24"/>
        </w:rPr>
        <w:t>1</w:t>
      </w:r>
      <w:r w:rsidR="00754E8F">
        <w:rPr>
          <w:rFonts w:ascii="Jost" w:hAnsi="Jost"/>
          <w:b/>
          <w:iCs/>
          <w:sz w:val="24"/>
          <w:szCs w:val="24"/>
        </w:rPr>
        <w:t>.00 val</w:t>
      </w:r>
      <w:r w:rsidRPr="00EF30B7">
        <w:rPr>
          <w:rFonts w:ascii="Jost" w:eastAsia="Times New Roman" w:hAnsi="Jost"/>
          <w:sz w:val="24"/>
          <w:szCs w:val="24"/>
        </w:rPr>
        <w:t xml:space="preserve">. </w:t>
      </w:r>
    </w:p>
    <w:p w14:paraId="23B9D110" w14:textId="6AFBF921"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Pateikiame klausimų sąrašą (priedas Nr. 1) dėl Pirkimo objekto bei techninės specifikacijos</w:t>
      </w:r>
      <w:r w:rsidR="007555B8">
        <w:rPr>
          <w:rFonts w:ascii="Jost" w:hAnsi="Jost"/>
          <w:color w:val="000000" w:themeColor="text1"/>
          <w:sz w:val="24"/>
          <w:szCs w:val="24"/>
        </w:rPr>
        <w:t xml:space="preserve">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2</w:t>
      </w:r>
      <w:r w:rsidR="007555B8" w:rsidRPr="00EF30B7">
        <w:rPr>
          <w:rFonts w:ascii="Jost" w:hAnsi="Jost"/>
          <w:color w:val="000000" w:themeColor="text1"/>
          <w:sz w:val="24"/>
          <w:szCs w:val="24"/>
        </w:rPr>
        <w:t>)</w:t>
      </w:r>
      <w:r w:rsidR="008C281D">
        <w:rPr>
          <w:rFonts w:ascii="Jost" w:hAnsi="Jost"/>
          <w:color w:val="000000" w:themeColor="text1"/>
          <w:sz w:val="24"/>
          <w:szCs w:val="24"/>
        </w:rPr>
        <w:t>, pasiūlymo formos</w:t>
      </w:r>
      <w:r w:rsidR="007555B8">
        <w:rPr>
          <w:rFonts w:ascii="Jost" w:hAnsi="Jost"/>
          <w:color w:val="000000" w:themeColor="text1"/>
          <w:sz w:val="24"/>
          <w:szCs w:val="24"/>
        </w:rPr>
        <w:t xml:space="preserve">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3</w:t>
      </w:r>
      <w:r w:rsidR="007555B8" w:rsidRPr="00EF30B7">
        <w:rPr>
          <w:rFonts w:ascii="Jost" w:hAnsi="Jost"/>
          <w:color w:val="000000" w:themeColor="text1"/>
          <w:sz w:val="24"/>
          <w:szCs w:val="24"/>
        </w:rPr>
        <w:t>)</w:t>
      </w:r>
      <w:r w:rsidR="008C281D">
        <w:rPr>
          <w:rFonts w:ascii="Jost" w:hAnsi="Jost"/>
          <w:color w:val="000000" w:themeColor="text1"/>
          <w:sz w:val="24"/>
          <w:szCs w:val="24"/>
        </w:rPr>
        <w:t>,</w:t>
      </w:r>
      <w:r w:rsidR="00531D90">
        <w:rPr>
          <w:rFonts w:ascii="Jost" w:hAnsi="Jost"/>
          <w:color w:val="000000" w:themeColor="text1"/>
          <w:sz w:val="24"/>
          <w:szCs w:val="24"/>
        </w:rPr>
        <w:t xml:space="preserve"> kvalifikacijos reikalavimų</w:t>
      </w:r>
      <w:r w:rsidR="007555B8">
        <w:rPr>
          <w:rFonts w:ascii="Jost" w:hAnsi="Jost"/>
          <w:color w:val="000000" w:themeColor="text1"/>
          <w:sz w:val="24"/>
          <w:szCs w:val="24"/>
        </w:rPr>
        <w:t xml:space="preserve">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4</w:t>
      </w:r>
      <w:r w:rsidR="007555B8" w:rsidRPr="00EF30B7">
        <w:rPr>
          <w:rFonts w:ascii="Jost" w:hAnsi="Jost"/>
          <w:color w:val="000000" w:themeColor="text1"/>
          <w:sz w:val="24"/>
          <w:szCs w:val="24"/>
        </w:rPr>
        <w:t>)</w:t>
      </w:r>
      <w:r w:rsidR="00531D90">
        <w:rPr>
          <w:rFonts w:ascii="Jost" w:hAnsi="Jost"/>
          <w:color w:val="000000" w:themeColor="text1"/>
          <w:sz w:val="24"/>
          <w:szCs w:val="24"/>
        </w:rPr>
        <w:t xml:space="preserve">, </w:t>
      </w:r>
      <w:r w:rsidR="001C6CAE">
        <w:rPr>
          <w:rFonts w:ascii="Jost" w:hAnsi="Jost"/>
          <w:color w:val="000000" w:themeColor="text1"/>
          <w:sz w:val="24"/>
          <w:szCs w:val="24"/>
        </w:rPr>
        <w:t xml:space="preserve">viešojo pirkimo-pardavimo sutarties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5</w:t>
      </w:r>
      <w:r w:rsidR="007555B8" w:rsidRPr="00EF30B7">
        <w:rPr>
          <w:rFonts w:ascii="Jost" w:hAnsi="Jost"/>
          <w:color w:val="000000" w:themeColor="text1"/>
          <w:sz w:val="24"/>
          <w:szCs w:val="24"/>
        </w:rPr>
        <w:t>)</w:t>
      </w:r>
      <w:r w:rsidR="00531D90">
        <w:rPr>
          <w:rFonts w:ascii="Jost" w:hAnsi="Jost"/>
          <w:color w:val="000000" w:themeColor="text1"/>
          <w:sz w:val="24"/>
          <w:szCs w:val="24"/>
        </w:rPr>
        <w:t xml:space="preserve"> </w:t>
      </w:r>
      <w:r w:rsidR="001C6CAE">
        <w:rPr>
          <w:rFonts w:ascii="Jost" w:hAnsi="Jost"/>
          <w:color w:val="000000" w:themeColor="text1"/>
          <w:sz w:val="24"/>
          <w:szCs w:val="24"/>
        </w:rPr>
        <w:t xml:space="preserve">kokybės kriterijų vertinimo </w:t>
      </w:r>
      <w:r w:rsidR="007555B8" w:rsidRPr="00EF30B7">
        <w:rPr>
          <w:rFonts w:ascii="Jost" w:hAnsi="Jost"/>
          <w:color w:val="000000" w:themeColor="text1"/>
          <w:sz w:val="24"/>
          <w:szCs w:val="24"/>
        </w:rPr>
        <w:t xml:space="preserve">(priedas Nr. </w:t>
      </w:r>
      <w:r w:rsidR="007555B8">
        <w:rPr>
          <w:rFonts w:ascii="Jost" w:hAnsi="Jost"/>
          <w:color w:val="000000" w:themeColor="text1"/>
          <w:sz w:val="24"/>
          <w:szCs w:val="24"/>
        </w:rPr>
        <w:t>6</w:t>
      </w:r>
      <w:r w:rsidR="007555B8" w:rsidRPr="00EF30B7">
        <w:rPr>
          <w:rFonts w:ascii="Jost" w:hAnsi="Jost"/>
          <w:color w:val="000000" w:themeColor="text1"/>
          <w:sz w:val="24"/>
          <w:szCs w:val="24"/>
        </w:rPr>
        <w:t>)</w:t>
      </w:r>
      <w:r w:rsidR="002819AD">
        <w:rPr>
          <w:rFonts w:ascii="Jost" w:hAnsi="Jost"/>
          <w:color w:val="000000" w:themeColor="text1"/>
          <w:sz w:val="24"/>
          <w:szCs w:val="24"/>
        </w:rPr>
        <w:t xml:space="preserve"> ir </w:t>
      </w:r>
      <w:r w:rsidR="00612E96">
        <w:rPr>
          <w:rFonts w:ascii="Jost" w:hAnsi="Jost" w:cs="Times New Roman"/>
          <w:color w:val="000000" w:themeColor="text1"/>
          <w:sz w:val="24"/>
          <w:szCs w:val="24"/>
        </w:rPr>
        <w:t xml:space="preserve">Demonstravimo procedūrų aprašymo </w:t>
      </w:r>
      <w:r w:rsidR="002819AD">
        <w:rPr>
          <w:rFonts w:ascii="Jost" w:hAnsi="Jost"/>
          <w:color w:val="000000" w:themeColor="text1"/>
          <w:sz w:val="24"/>
          <w:szCs w:val="24"/>
        </w:rPr>
        <w:t>(priedas Nr. 7)</w:t>
      </w:r>
      <w:r w:rsidR="00F86277">
        <w:rPr>
          <w:rFonts w:ascii="Jost" w:hAnsi="Jost"/>
          <w:color w:val="000000" w:themeColor="text1"/>
          <w:sz w:val="24"/>
          <w:szCs w:val="24"/>
        </w:rPr>
        <w:t xml:space="preserve"> projektus</w:t>
      </w:r>
      <w:r w:rsidRPr="00EF30B7">
        <w:rPr>
          <w:rFonts w:ascii="Jost" w:hAnsi="Jost"/>
          <w:color w:val="000000" w:themeColor="text1"/>
          <w:sz w:val="24"/>
          <w:szCs w:val="24"/>
        </w:rPr>
        <w:t xml:space="preserve">. Rinkos dalyviai iki CVP IS nurodyto termino pabaigos kviečiami </w:t>
      </w:r>
      <w:r w:rsidRPr="00EF30B7">
        <w:rPr>
          <w:rFonts w:ascii="Jost" w:hAnsi="Jost"/>
          <w:sz w:val="24"/>
          <w:szCs w:val="24"/>
        </w:rPr>
        <w:t>pateikti atsakymus į klausimyne pateiktus klausimus, teikti savo siūlymus, rekomendacijas</w:t>
      </w:r>
      <w:r w:rsidRPr="00EF30B7">
        <w:rPr>
          <w:rFonts w:ascii="Jost" w:hAnsi="Jost"/>
          <w:color w:val="000000" w:themeColor="text1"/>
          <w:sz w:val="24"/>
          <w:szCs w:val="24"/>
        </w:rPr>
        <w:t xml:space="preserve"> bei įžvalgas</w:t>
      </w:r>
      <w:r w:rsidR="007555B8">
        <w:rPr>
          <w:rFonts w:ascii="Jost" w:hAnsi="Jost"/>
          <w:color w:val="000000" w:themeColor="text1"/>
          <w:sz w:val="24"/>
          <w:szCs w:val="24"/>
        </w:rPr>
        <w:t xml:space="preserve"> dėl pateiktų pirkimo dokumentų projektų</w:t>
      </w:r>
      <w:r w:rsidRPr="00EF30B7">
        <w:rPr>
          <w:rFonts w:ascii="Jost" w:hAnsi="Jost"/>
          <w:color w:val="000000" w:themeColor="text1"/>
          <w:sz w:val="24"/>
          <w:szCs w:val="24"/>
        </w:rPr>
        <w:t>. Informaciją prašome pateikti naudojantis CVP IS susirašinėjimo funkcija</w:t>
      </w:r>
      <w:r w:rsidRPr="00EF30B7">
        <w:rPr>
          <w:rFonts w:ascii="Jost" w:hAnsi="Jost"/>
          <w:sz w:val="24"/>
          <w:szCs w:val="24"/>
        </w:rPr>
        <w:t xml:space="preserve"> (</w:t>
      </w:r>
      <w:r w:rsidRPr="00EF30B7">
        <w:rPr>
          <w:rFonts w:ascii="Jost" w:hAnsi="Jost"/>
          <w:color w:val="000000" w:themeColor="text1"/>
          <w:sz w:val="24"/>
          <w:szCs w:val="24"/>
        </w:rPr>
        <w:t xml:space="preserve">atsiųsti pranešimą, prisegant klausimyną su atsakymais, ir, jei reikalinga, kitais dokumentais). </w:t>
      </w:r>
    </w:p>
    <w:p w14:paraId="2A960AEF"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 xml:space="preserve">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w:t>
      </w:r>
    </w:p>
    <w:p w14:paraId="592E4E89"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6087C432" w14:textId="4075E11F"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 xml:space="preserve">Pateikti pasiūlymai bus vertinami konfidencialiai, Perkančioji organizacija, gavusi pastabas ir pasiūlymus dėl paskelbtos rinkos konsultacijos, juos išnagrinės bei įvertins pateiktų pastabų ir pasiūlymų svarbą bei atitiktį Perkančiosios organizacijos poreikiams ir apibendrintą informaciją (išskyrus informaciją apie kainas) skelbs CVP IS prie skelbimo apie šią rinkos konsultaciją. </w:t>
      </w:r>
    </w:p>
    <w:p w14:paraId="537E979E"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Perkančioji organizacija, skelbdama Pirkimą, neįsipareigoja atsižvelgti į visus pateiktus dalyvių siūlymus, pastabas ir įžvalgas.</w:t>
      </w:r>
    </w:p>
    <w:p w14:paraId="3A8B5FFE"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Klausimai, rekomendacijos ar siūlymai, gauti pasibaigus aukščiau nurodytam terminui gali būti nenagrinėjami.</w:t>
      </w:r>
    </w:p>
    <w:p w14:paraId="0FEE53B7" w14:textId="77777777" w:rsidR="00EF30B7" w:rsidRPr="00EF30B7" w:rsidRDefault="00EF30B7" w:rsidP="00500B5B">
      <w:pPr>
        <w:spacing w:after="0" w:line="240" w:lineRule="auto"/>
        <w:ind w:firstLine="851"/>
        <w:jc w:val="both"/>
        <w:rPr>
          <w:rFonts w:ascii="Jost" w:hAnsi="Jost"/>
          <w:color w:val="000000" w:themeColor="text1"/>
          <w:sz w:val="24"/>
          <w:szCs w:val="24"/>
        </w:rPr>
      </w:pPr>
      <w:r w:rsidRPr="00EF30B7">
        <w:rPr>
          <w:rFonts w:ascii="Jost" w:hAnsi="Jost"/>
          <w:color w:val="000000" w:themeColor="text1"/>
          <w:sz w:val="24"/>
          <w:szCs w:val="24"/>
        </w:rPr>
        <w:t>Susitikimai su dalyviais nebus organizuojami.</w:t>
      </w:r>
    </w:p>
    <w:p w14:paraId="450E4F0C" w14:textId="77777777" w:rsidR="00EF30B7" w:rsidRPr="00EF30B7" w:rsidRDefault="00EF30B7" w:rsidP="00500B5B">
      <w:pPr>
        <w:spacing w:after="0" w:line="240" w:lineRule="auto"/>
        <w:ind w:firstLine="851"/>
        <w:jc w:val="both"/>
        <w:rPr>
          <w:rFonts w:ascii="Jost" w:hAnsi="Jost"/>
          <w:color w:val="000000" w:themeColor="text1"/>
          <w:sz w:val="24"/>
          <w:szCs w:val="24"/>
        </w:rPr>
      </w:pPr>
    </w:p>
    <w:p w14:paraId="09019236" w14:textId="057B0C32" w:rsidR="00CC0057" w:rsidRPr="00EF30B7" w:rsidRDefault="00CC0057"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t>PRIEDAI:</w:t>
      </w:r>
    </w:p>
    <w:p w14:paraId="601A8A5A" w14:textId="1237A4E5" w:rsidR="009A53B4" w:rsidRPr="00EF30B7" w:rsidRDefault="00CC0057"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t xml:space="preserve">1. </w:t>
      </w:r>
      <w:r w:rsidR="009A53B4" w:rsidRPr="00EF30B7">
        <w:rPr>
          <w:rFonts w:ascii="Jost" w:hAnsi="Jost" w:cs="Times New Roman"/>
          <w:color w:val="000000" w:themeColor="text1"/>
          <w:sz w:val="24"/>
          <w:szCs w:val="24"/>
        </w:rPr>
        <w:t xml:space="preserve">Priedas Nr. 1 – </w:t>
      </w:r>
      <w:r w:rsidR="005E75A4" w:rsidRPr="00EF30B7">
        <w:rPr>
          <w:rFonts w:ascii="Jost" w:hAnsi="Jost" w:cs="Times New Roman"/>
          <w:color w:val="000000" w:themeColor="text1"/>
          <w:sz w:val="24"/>
          <w:szCs w:val="24"/>
        </w:rPr>
        <w:t>Klausimynas.</w:t>
      </w:r>
    </w:p>
    <w:p w14:paraId="1C52DC97" w14:textId="5F5A8175" w:rsidR="00CC0057" w:rsidRPr="00EF30B7" w:rsidRDefault="005E75A4"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t xml:space="preserve">2. </w:t>
      </w:r>
      <w:r w:rsidR="00CC0057" w:rsidRPr="00EF30B7">
        <w:rPr>
          <w:rFonts w:ascii="Jost" w:hAnsi="Jost" w:cs="Times New Roman"/>
          <w:color w:val="000000" w:themeColor="text1"/>
          <w:sz w:val="24"/>
          <w:szCs w:val="24"/>
        </w:rPr>
        <w:t xml:space="preserve">Priedas Nr. </w:t>
      </w:r>
      <w:r w:rsidRPr="00EF30B7">
        <w:rPr>
          <w:rFonts w:ascii="Jost" w:hAnsi="Jost" w:cs="Times New Roman"/>
          <w:color w:val="000000" w:themeColor="text1"/>
          <w:sz w:val="24"/>
          <w:szCs w:val="24"/>
        </w:rPr>
        <w:t>2</w:t>
      </w:r>
      <w:r w:rsidR="00CC0057" w:rsidRPr="00EF30B7">
        <w:rPr>
          <w:rFonts w:ascii="Jost" w:hAnsi="Jost" w:cs="Times New Roman"/>
          <w:color w:val="000000" w:themeColor="text1"/>
          <w:sz w:val="24"/>
          <w:szCs w:val="24"/>
        </w:rPr>
        <w:t xml:space="preserve"> – Techninės specifikacijos projektas</w:t>
      </w:r>
      <w:r w:rsidR="00F247C4" w:rsidRPr="00EF30B7">
        <w:rPr>
          <w:rFonts w:ascii="Jost" w:hAnsi="Jost" w:cs="Times New Roman"/>
          <w:color w:val="000000" w:themeColor="text1"/>
          <w:sz w:val="24"/>
          <w:szCs w:val="24"/>
        </w:rPr>
        <w:t>.</w:t>
      </w:r>
    </w:p>
    <w:p w14:paraId="6ED421B8" w14:textId="1BB83061" w:rsidR="003E59D2" w:rsidRDefault="003E59D2" w:rsidP="00500B5B">
      <w:pPr>
        <w:spacing w:after="0" w:line="240" w:lineRule="auto"/>
        <w:ind w:firstLine="851"/>
        <w:jc w:val="both"/>
        <w:rPr>
          <w:rFonts w:ascii="Jost" w:hAnsi="Jost" w:cs="Times New Roman"/>
          <w:color w:val="000000" w:themeColor="text1"/>
          <w:sz w:val="24"/>
          <w:szCs w:val="24"/>
        </w:rPr>
      </w:pPr>
      <w:r w:rsidRPr="00EF30B7">
        <w:rPr>
          <w:rFonts w:ascii="Jost" w:hAnsi="Jost" w:cs="Times New Roman"/>
          <w:color w:val="000000" w:themeColor="text1"/>
          <w:sz w:val="24"/>
          <w:szCs w:val="24"/>
        </w:rPr>
        <w:t>3. Priedas Nr. 3 – Pasiūlymo form</w:t>
      </w:r>
      <w:r w:rsidR="002819AD">
        <w:rPr>
          <w:rFonts w:ascii="Jost" w:hAnsi="Jost" w:cs="Times New Roman"/>
          <w:color w:val="000000" w:themeColor="text1"/>
          <w:sz w:val="24"/>
          <w:szCs w:val="24"/>
        </w:rPr>
        <w:t>ų</w:t>
      </w:r>
      <w:r w:rsidR="00331AE0">
        <w:rPr>
          <w:rFonts w:ascii="Jost" w:hAnsi="Jost" w:cs="Times New Roman"/>
          <w:color w:val="000000" w:themeColor="text1"/>
          <w:sz w:val="24"/>
          <w:szCs w:val="24"/>
        </w:rPr>
        <w:t xml:space="preserve"> projekta</w:t>
      </w:r>
      <w:r w:rsidR="002819AD">
        <w:rPr>
          <w:rFonts w:ascii="Jost" w:hAnsi="Jost" w:cs="Times New Roman"/>
          <w:color w:val="000000" w:themeColor="text1"/>
          <w:sz w:val="24"/>
          <w:szCs w:val="24"/>
        </w:rPr>
        <w:t>i (1-o ir 2-o voko)</w:t>
      </w:r>
      <w:r w:rsidRPr="00EF30B7">
        <w:rPr>
          <w:rFonts w:ascii="Jost" w:hAnsi="Jost" w:cs="Times New Roman"/>
          <w:color w:val="000000" w:themeColor="text1"/>
          <w:sz w:val="24"/>
          <w:szCs w:val="24"/>
        </w:rPr>
        <w:t xml:space="preserve">. </w:t>
      </w:r>
    </w:p>
    <w:p w14:paraId="5110D24F" w14:textId="794D2913" w:rsidR="003116B3" w:rsidRDefault="00331AE0" w:rsidP="003116B3">
      <w:pPr>
        <w:spacing w:after="0" w:line="240" w:lineRule="auto"/>
        <w:ind w:firstLine="851"/>
        <w:jc w:val="both"/>
        <w:rPr>
          <w:rFonts w:ascii="Jost" w:hAnsi="Jost" w:cs="Times New Roman"/>
          <w:color w:val="000000" w:themeColor="text1"/>
          <w:sz w:val="24"/>
          <w:szCs w:val="24"/>
        </w:rPr>
      </w:pPr>
      <w:r>
        <w:rPr>
          <w:rFonts w:ascii="Jost" w:hAnsi="Jost" w:cs="Times New Roman"/>
          <w:color w:val="000000" w:themeColor="text1"/>
          <w:sz w:val="24"/>
          <w:szCs w:val="24"/>
        </w:rPr>
        <w:lastRenderedPageBreak/>
        <w:t>4.</w:t>
      </w:r>
      <w:r w:rsidR="003116B3">
        <w:rPr>
          <w:rFonts w:ascii="Jost" w:hAnsi="Jost" w:cs="Times New Roman"/>
          <w:color w:val="000000" w:themeColor="text1"/>
          <w:sz w:val="24"/>
          <w:szCs w:val="24"/>
        </w:rPr>
        <w:t xml:space="preserve"> </w:t>
      </w:r>
      <w:r w:rsidR="003116B3" w:rsidRPr="00EF30B7">
        <w:rPr>
          <w:rFonts w:ascii="Jost" w:hAnsi="Jost" w:cs="Times New Roman"/>
          <w:color w:val="000000" w:themeColor="text1"/>
          <w:sz w:val="24"/>
          <w:szCs w:val="24"/>
        </w:rPr>
        <w:t xml:space="preserve">Priedas Nr. </w:t>
      </w:r>
      <w:r w:rsidR="003116B3">
        <w:rPr>
          <w:rFonts w:ascii="Jost" w:hAnsi="Jost" w:cs="Times New Roman"/>
          <w:color w:val="000000" w:themeColor="text1"/>
          <w:sz w:val="24"/>
          <w:szCs w:val="24"/>
        </w:rPr>
        <w:t>4</w:t>
      </w:r>
      <w:r w:rsidR="003116B3" w:rsidRPr="00EF30B7">
        <w:rPr>
          <w:rFonts w:ascii="Jost" w:hAnsi="Jost" w:cs="Times New Roman"/>
          <w:color w:val="000000" w:themeColor="text1"/>
          <w:sz w:val="24"/>
          <w:szCs w:val="24"/>
        </w:rPr>
        <w:t xml:space="preserve"> – </w:t>
      </w:r>
      <w:r w:rsidR="003116B3">
        <w:rPr>
          <w:rFonts w:ascii="Jost" w:hAnsi="Jost" w:cs="Times New Roman"/>
          <w:color w:val="000000" w:themeColor="text1"/>
          <w:sz w:val="24"/>
          <w:szCs w:val="24"/>
        </w:rPr>
        <w:t>Kvalifikacijos reikalavimų projektas</w:t>
      </w:r>
      <w:r w:rsidR="003116B3" w:rsidRPr="00EF30B7">
        <w:rPr>
          <w:rFonts w:ascii="Jost" w:hAnsi="Jost" w:cs="Times New Roman"/>
          <w:color w:val="000000" w:themeColor="text1"/>
          <w:sz w:val="24"/>
          <w:szCs w:val="24"/>
        </w:rPr>
        <w:t xml:space="preserve">. </w:t>
      </w:r>
    </w:p>
    <w:p w14:paraId="5D153A3A" w14:textId="3D0B6702" w:rsidR="003116B3" w:rsidRDefault="004A6D8E" w:rsidP="003116B3">
      <w:pPr>
        <w:spacing w:after="0" w:line="240" w:lineRule="auto"/>
        <w:ind w:firstLine="851"/>
        <w:jc w:val="both"/>
        <w:rPr>
          <w:rFonts w:ascii="Jost" w:hAnsi="Jost" w:cs="Times New Roman"/>
          <w:color w:val="000000" w:themeColor="text1"/>
          <w:sz w:val="24"/>
          <w:szCs w:val="24"/>
        </w:rPr>
      </w:pPr>
      <w:r>
        <w:rPr>
          <w:rFonts w:ascii="Jost" w:hAnsi="Jost" w:cs="Times New Roman"/>
          <w:color w:val="000000" w:themeColor="text1"/>
          <w:sz w:val="24"/>
          <w:szCs w:val="24"/>
        </w:rPr>
        <w:t xml:space="preserve">5. </w:t>
      </w:r>
      <w:r w:rsidR="003116B3" w:rsidRPr="00EF30B7">
        <w:rPr>
          <w:rFonts w:ascii="Jost" w:hAnsi="Jost" w:cs="Times New Roman"/>
          <w:color w:val="000000" w:themeColor="text1"/>
          <w:sz w:val="24"/>
          <w:szCs w:val="24"/>
        </w:rPr>
        <w:t xml:space="preserve">Priedas Nr. </w:t>
      </w:r>
      <w:r w:rsidR="003116B3">
        <w:rPr>
          <w:rFonts w:ascii="Jost" w:hAnsi="Jost" w:cs="Times New Roman"/>
          <w:color w:val="000000" w:themeColor="text1"/>
          <w:sz w:val="24"/>
          <w:szCs w:val="24"/>
        </w:rPr>
        <w:t>5</w:t>
      </w:r>
      <w:r w:rsidR="003116B3" w:rsidRPr="00EF30B7">
        <w:rPr>
          <w:rFonts w:ascii="Jost" w:hAnsi="Jost" w:cs="Times New Roman"/>
          <w:color w:val="000000" w:themeColor="text1"/>
          <w:sz w:val="24"/>
          <w:szCs w:val="24"/>
        </w:rPr>
        <w:t xml:space="preserve"> –</w:t>
      </w:r>
      <w:r w:rsidR="00BA3498">
        <w:rPr>
          <w:rFonts w:ascii="Jost" w:hAnsi="Jost" w:cs="Times New Roman"/>
          <w:color w:val="000000" w:themeColor="text1"/>
          <w:sz w:val="24"/>
          <w:szCs w:val="24"/>
        </w:rPr>
        <w:t xml:space="preserve"> V</w:t>
      </w:r>
      <w:r w:rsidR="001C6CAE">
        <w:rPr>
          <w:rFonts w:ascii="Jost" w:hAnsi="Jost" w:cs="Times New Roman"/>
          <w:color w:val="000000" w:themeColor="text1"/>
          <w:sz w:val="24"/>
          <w:szCs w:val="24"/>
        </w:rPr>
        <w:t>iešojo p</w:t>
      </w:r>
      <w:r w:rsidR="001C6CAE" w:rsidRPr="00EF30B7">
        <w:rPr>
          <w:rFonts w:ascii="Jost" w:hAnsi="Jost" w:cs="Times New Roman"/>
          <w:color w:val="000000" w:themeColor="text1"/>
          <w:sz w:val="24"/>
          <w:szCs w:val="24"/>
        </w:rPr>
        <w:t>irkimo</w:t>
      </w:r>
      <w:r w:rsidR="001C6CAE">
        <w:rPr>
          <w:rFonts w:ascii="Jost" w:hAnsi="Jost" w:cs="Times New Roman"/>
          <w:color w:val="000000" w:themeColor="text1"/>
          <w:sz w:val="24"/>
          <w:szCs w:val="24"/>
        </w:rPr>
        <w:t>-pardavimo</w:t>
      </w:r>
      <w:r w:rsidR="001C6CAE" w:rsidRPr="00EF30B7">
        <w:rPr>
          <w:rFonts w:ascii="Jost" w:hAnsi="Jost" w:cs="Times New Roman"/>
          <w:color w:val="000000" w:themeColor="text1"/>
          <w:sz w:val="24"/>
          <w:szCs w:val="24"/>
        </w:rPr>
        <w:t xml:space="preserve"> sutarties projektas.</w:t>
      </w:r>
    </w:p>
    <w:p w14:paraId="4A21F899" w14:textId="1D42FA0B" w:rsidR="00963E39" w:rsidRDefault="004A6D8E" w:rsidP="00500B5B">
      <w:pPr>
        <w:spacing w:after="0" w:line="240" w:lineRule="auto"/>
        <w:ind w:firstLine="851"/>
        <w:jc w:val="both"/>
        <w:rPr>
          <w:rFonts w:ascii="Jost" w:hAnsi="Jost" w:cs="Times New Roman"/>
          <w:color w:val="000000" w:themeColor="text1"/>
          <w:sz w:val="24"/>
          <w:szCs w:val="24"/>
        </w:rPr>
      </w:pPr>
      <w:r>
        <w:rPr>
          <w:rFonts w:ascii="Jost" w:hAnsi="Jost" w:cs="Times New Roman"/>
          <w:color w:val="000000" w:themeColor="text1"/>
          <w:sz w:val="24"/>
          <w:szCs w:val="24"/>
        </w:rPr>
        <w:t>6</w:t>
      </w:r>
      <w:r w:rsidR="0017253C" w:rsidRPr="00EF30B7">
        <w:rPr>
          <w:rFonts w:ascii="Jost" w:hAnsi="Jost" w:cs="Times New Roman"/>
          <w:color w:val="000000" w:themeColor="text1"/>
          <w:sz w:val="24"/>
          <w:szCs w:val="24"/>
        </w:rPr>
        <w:t xml:space="preserve">. </w:t>
      </w:r>
      <w:r w:rsidR="00112DA6" w:rsidRPr="00EF30B7">
        <w:rPr>
          <w:rFonts w:ascii="Jost" w:hAnsi="Jost" w:cs="Times New Roman"/>
          <w:color w:val="000000" w:themeColor="text1"/>
          <w:sz w:val="24"/>
          <w:szCs w:val="24"/>
        </w:rPr>
        <w:t xml:space="preserve">Priedas Nr. </w:t>
      </w:r>
      <w:r w:rsidR="001C6CAE">
        <w:rPr>
          <w:rFonts w:ascii="Jost" w:hAnsi="Jost" w:cs="Times New Roman"/>
          <w:color w:val="000000" w:themeColor="text1"/>
          <w:sz w:val="24"/>
          <w:szCs w:val="24"/>
        </w:rPr>
        <w:t>6</w:t>
      </w:r>
      <w:r w:rsidR="003E59D2" w:rsidRPr="00EF30B7">
        <w:rPr>
          <w:rFonts w:ascii="Jost" w:hAnsi="Jost" w:cs="Times New Roman"/>
          <w:color w:val="000000" w:themeColor="text1"/>
          <w:sz w:val="24"/>
          <w:szCs w:val="24"/>
        </w:rPr>
        <w:t xml:space="preserve"> </w:t>
      </w:r>
      <w:r w:rsidR="00112DA6" w:rsidRPr="00EF30B7">
        <w:rPr>
          <w:rFonts w:ascii="Jost" w:hAnsi="Jost" w:cs="Times New Roman"/>
          <w:color w:val="000000" w:themeColor="text1"/>
          <w:sz w:val="24"/>
          <w:szCs w:val="24"/>
        </w:rPr>
        <w:t xml:space="preserve"> –</w:t>
      </w:r>
      <w:r w:rsidR="001C6CAE">
        <w:rPr>
          <w:rFonts w:ascii="Jost" w:hAnsi="Jost" w:cs="Times New Roman"/>
          <w:color w:val="000000" w:themeColor="text1"/>
          <w:sz w:val="24"/>
          <w:szCs w:val="24"/>
        </w:rPr>
        <w:t xml:space="preserve"> Kokybės kriterijų vertinimo projektas</w:t>
      </w:r>
      <w:r w:rsidR="001C6CAE" w:rsidRPr="00EF30B7">
        <w:rPr>
          <w:rFonts w:ascii="Jost" w:hAnsi="Jost" w:cs="Times New Roman"/>
          <w:color w:val="000000" w:themeColor="text1"/>
          <w:sz w:val="24"/>
          <w:szCs w:val="24"/>
        </w:rPr>
        <w:t>.</w:t>
      </w:r>
    </w:p>
    <w:p w14:paraId="0E955F10" w14:textId="4D807176" w:rsidR="002819AD" w:rsidRPr="00EF30B7" w:rsidRDefault="002819AD" w:rsidP="00500B5B">
      <w:pPr>
        <w:spacing w:after="0" w:line="240" w:lineRule="auto"/>
        <w:ind w:firstLine="851"/>
        <w:jc w:val="both"/>
        <w:rPr>
          <w:rFonts w:ascii="Jost" w:hAnsi="Jost" w:cs="Times New Roman"/>
          <w:color w:val="000000" w:themeColor="text1"/>
          <w:sz w:val="24"/>
          <w:szCs w:val="24"/>
        </w:rPr>
      </w:pPr>
      <w:r>
        <w:rPr>
          <w:rFonts w:ascii="Jost" w:hAnsi="Jost" w:cs="Times New Roman"/>
          <w:color w:val="000000" w:themeColor="text1"/>
          <w:sz w:val="24"/>
          <w:szCs w:val="24"/>
        </w:rPr>
        <w:t xml:space="preserve">7. Priedas Nr. 7 – Demonstravimo </w:t>
      </w:r>
      <w:r w:rsidR="00612E96">
        <w:rPr>
          <w:rFonts w:ascii="Jost" w:hAnsi="Jost" w:cs="Times New Roman"/>
          <w:color w:val="000000" w:themeColor="text1"/>
          <w:sz w:val="24"/>
          <w:szCs w:val="24"/>
        </w:rPr>
        <w:t>procedūrų</w:t>
      </w:r>
      <w:r>
        <w:rPr>
          <w:rFonts w:ascii="Jost" w:hAnsi="Jost" w:cs="Times New Roman"/>
          <w:color w:val="000000" w:themeColor="text1"/>
          <w:sz w:val="24"/>
          <w:szCs w:val="24"/>
        </w:rPr>
        <w:t xml:space="preserve"> aprašymo projektas.</w:t>
      </w:r>
    </w:p>
    <w:sectPr w:rsidR="002819AD" w:rsidRPr="00EF30B7" w:rsidSect="00B20D3E">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927B" w14:textId="77777777" w:rsidR="00274306" w:rsidRDefault="00274306" w:rsidP="007E6C2C">
      <w:pPr>
        <w:spacing w:after="0" w:line="240" w:lineRule="auto"/>
      </w:pPr>
      <w:r>
        <w:separator/>
      </w:r>
    </w:p>
  </w:endnote>
  <w:endnote w:type="continuationSeparator" w:id="0">
    <w:p w14:paraId="647CAF42" w14:textId="77777777" w:rsidR="00274306" w:rsidRDefault="00274306"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BA"/>
    <w:family w:val="auto"/>
    <w:pitch w:val="variable"/>
    <w:sig w:usb0="A00002EF" w:usb1="0000205B" w:usb2="00000010" w:usb3="00000000" w:csb0="0000009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E7B7" w14:textId="77777777" w:rsidR="00274306" w:rsidRDefault="00274306" w:rsidP="007E6C2C">
      <w:pPr>
        <w:spacing w:after="0" w:line="240" w:lineRule="auto"/>
      </w:pPr>
      <w:r>
        <w:separator/>
      </w:r>
    </w:p>
  </w:footnote>
  <w:footnote w:type="continuationSeparator" w:id="0">
    <w:p w14:paraId="19FE1F78" w14:textId="77777777" w:rsidR="00274306" w:rsidRDefault="00274306"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6"/>
      <w:gridCol w:w="238"/>
      <w:gridCol w:w="5379"/>
    </w:tblGrid>
    <w:tr w:rsidR="00B06ACE" w14:paraId="022DA419" w14:textId="77777777" w:rsidTr="0043426E">
      <w:tc>
        <w:tcPr>
          <w:tcW w:w="4306" w:type="dxa"/>
        </w:tcPr>
        <w:p w14:paraId="2FC659BB" w14:textId="77777777" w:rsidR="00B06ACE" w:rsidRDefault="00B06ACE" w:rsidP="00B06ACE">
          <w:pPr>
            <w:pStyle w:val="Antrats"/>
          </w:pPr>
          <w:r w:rsidRPr="00C203CA">
            <w:rPr>
              <w:rFonts w:ascii="Jost" w:hAnsi="Jost" w:cs="Arial"/>
              <w:noProof/>
              <w:color w:val="4A442A" w:themeColor="background2" w:themeShade="40"/>
            </w:rPr>
            <w:drawing>
              <wp:inline distT="0" distB="0" distL="0" distR="0" wp14:anchorId="2BFD0A9B" wp14:editId="258CA6A4">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8" w:type="dxa"/>
        </w:tcPr>
        <w:p w14:paraId="676D3AEA" w14:textId="77777777" w:rsidR="00B06ACE" w:rsidRDefault="00B06ACE" w:rsidP="00B06ACE">
          <w:pPr>
            <w:pStyle w:val="Antrats"/>
          </w:pPr>
        </w:p>
      </w:tc>
      <w:tc>
        <w:tcPr>
          <w:tcW w:w="5379" w:type="dxa"/>
        </w:tcPr>
        <w:p w14:paraId="647A16FF" w14:textId="251FA78B" w:rsidR="00B06ACE" w:rsidRPr="00AB7066" w:rsidRDefault="00B06ACE" w:rsidP="00B06ACE">
          <w:pPr>
            <w:jc w:val="right"/>
            <w:rPr>
              <w:rFonts w:ascii="Jost" w:hAnsi="Jost" w:cs="Calibri"/>
              <w:color w:val="000000"/>
              <w:sz w:val="20"/>
              <w:szCs w:val="20"/>
            </w:rPr>
          </w:pPr>
        </w:p>
        <w:p w14:paraId="3AD1155F" w14:textId="77777777" w:rsidR="00B06ACE" w:rsidRDefault="00B06ACE" w:rsidP="00B06ACE">
          <w:pPr>
            <w:pStyle w:val="Antrats"/>
            <w:jc w:val="right"/>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BED23A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2"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6"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68397705">
    <w:abstractNumId w:val="2"/>
  </w:num>
  <w:num w:numId="2" w16cid:durableId="315645895">
    <w:abstractNumId w:val="6"/>
  </w:num>
  <w:num w:numId="3" w16cid:durableId="740255455">
    <w:abstractNumId w:val="1"/>
  </w:num>
  <w:num w:numId="4" w16cid:durableId="926571691">
    <w:abstractNumId w:val="5"/>
  </w:num>
  <w:num w:numId="5" w16cid:durableId="28386340">
    <w:abstractNumId w:val="3"/>
  </w:num>
  <w:num w:numId="6" w16cid:durableId="2056003036">
    <w:abstractNumId w:val="4"/>
  </w:num>
  <w:num w:numId="7" w16cid:durableId="69354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16C67"/>
    <w:rsid w:val="000255AE"/>
    <w:rsid w:val="0002583B"/>
    <w:rsid w:val="00032B6C"/>
    <w:rsid w:val="0003325D"/>
    <w:rsid w:val="000420EB"/>
    <w:rsid w:val="00042F7A"/>
    <w:rsid w:val="00043DB2"/>
    <w:rsid w:val="00044C19"/>
    <w:rsid w:val="0005180B"/>
    <w:rsid w:val="00052A4F"/>
    <w:rsid w:val="0007770F"/>
    <w:rsid w:val="00077F25"/>
    <w:rsid w:val="000A29E7"/>
    <w:rsid w:val="000B6793"/>
    <w:rsid w:val="000B6F85"/>
    <w:rsid w:val="000C6A35"/>
    <w:rsid w:val="000E3919"/>
    <w:rsid w:val="000E6835"/>
    <w:rsid w:val="000F2C82"/>
    <w:rsid w:val="000F61E5"/>
    <w:rsid w:val="000F7E57"/>
    <w:rsid w:val="00101187"/>
    <w:rsid w:val="00102896"/>
    <w:rsid w:val="00110DC4"/>
    <w:rsid w:val="00112DA6"/>
    <w:rsid w:val="0011309F"/>
    <w:rsid w:val="0011352B"/>
    <w:rsid w:val="00113AD7"/>
    <w:rsid w:val="0011416F"/>
    <w:rsid w:val="00115A3E"/>
    <w:rsid w:val="00124EF6"/>
    <w:rsid w:val="00130FCB"/>
    <w:rsid w:val="00132087"/>
    <w:rsid w:val="001332A8"/>
    <w:rsid w:val="00136279"/>
    <w:rsid w:val="00143A77"/>
    <w:rsid w:val="00153592"/>
    <w:rsid w:val="00153DBD"/>
    <w:rsid w:val="00154364"/>
    <w:rsid w:val="001574CE"/>
    <w:rsid w:val="00166676"/>
    <w:rsid w:val="0017253C"/>
    <w:rsid w:val="001762C3"/>
    <w:rsid w:val="00177D9C"/>
    <w:rsid w:val="0018219D"/>
    <w:rsid w:val="001856FB"/>
    <w:rsid w:val="00190ECA"/>
    <w:rsid w:val="001936AA"/>
    <w:rsid w:val="001943E3"/>
    <w:rsid w:val="001A7972"/>
    <w:rsid w:val="001B12EE"/>
    <w:rsid w:val="001B7A33"/>
    <w:rsid w:val="001C35C1"/>
    <w:rsid w:val="001C6CAE"/>
    <w:rsid w:val="001D7478"/>
    <w:rsid w:val="001E1173"/>
    <w:rsid w:val="001E4194"/>
    <w:rsid w:val="001F2C30"/>
    <w:rsid w:val="002000AB"/>
    <w:rsid w:val="0020281F"/>
    <w:rsid w:val="00206A9F"/>
    <w:rsid w:val="002143A2"/>
    <w:rsid w:val="00214C6B"/>
    <w:rsid w:val="002260ED"/>
    <w:rsid w:val="00230BE8"/>
    <w:rsid w:val="00237323"/>
    <w:rsid w:val="002445A0"/>
    <w:rsid w:val="002476F0"/>
    <w:rsid w:val="002548A7"/>
    <w:rsid w:val="002615F2"/>
    <w:rsid w:val="002676D7"/>
    <w:rsid w:val="00270552"/>
    <w:rsid w:val="00274306"/>
    <w:rsid w:val="00276838"/>
    <w:rsid w:val="002819AD"/>
    <w:rsid w:val="00284BD2"/>
    <w:rsid w:val="002909C8"/>
    <w:rsid w:val="0029415D"/>
    <w:rsid w:val="002945C0"/>
    <w:rsid w:val="00295E76"/>
    <w:rsid w:val="002A2066"/>
    <w:rsid w:val="002A45A8"/>
    <w:rsid w:val="002C0FB7"/>
    <w:rsid w:val="002D004F"/>
    <w:rsid w:val="002D3F9F"/>
    <w:rsid w:val="00301B5A"/>
    <w:rsid w:val="003029B8"/>
    <w:rsid w:val="00303CA1"/>
    <w:rsid w:val="00306E43"/>
    <w:rsid w:val="003070BA"/>
    <w:rsid w:val="003116B3"/>
    <w:rsid w:val="003136B8"/>
    <w:rsid w:val="00321FF6"/>
    <w:rsid w:val="0032352D"/>
    <w:rsid w:val="003305F3"/>
    <w:rsid w:val="00331AE0"/>
    <w:rsid w:val="00333F8C"/>
    <w:rsid w:val="003422C7"/>
    <w:rsid w:val="003436D6"/>
    <w:rsid w:val="0034425B"/>
    <w:rsid w:val="00344A83"/>
    <w:rsid w:val="00350601"/>
    <w:rsid w:val="00351163"/>
    <w:rsid w:val="00355567"/>
    <w:rsid w:val="003633D7"/>
    <w:rsid w:val="003714AF"/>
    <w:rsid w:val="00371AC4"/>
    <w:rsid w:val="00371BA5"/>
    <w:rsid w:val="00371F1E"/>
    <w:rsid w:val="00383ED7"/>
    <w:rsid w:val="00385F46"/>
    <w:rsid w:val="0038690F"/>
    <w:rsid w:val="003914CB"/>
    <w:rsid w:val="00391BC5"/>
    <w:rsid w:val="00393996"/>
    <w:rsid w:val="0039521A"/>
    <w:rsid w:val="003A1F19"/>
    <w:rsid w:val="003A54A8"/>
    <w:rsid w:val="003B06AB"/>
    <w:rsid w:val="003B2DF9"/>
    <w:rsid w:val="003B6FA5"/>
    <w:rsid w:val="003C0E24"/>
    <w:rsid w:val="003C122F"/>
    <w:rsid w:val="003C154C"/>
    <w:rsid w:val="003C1833"/>
    <w:rsid w:val="003C266F"/>
    <w:rsid w:val="003C4822"/>
    <w:rsid w:val="003D0F72"/>
    <w:rsid w:val="003D2795"/>
    <w:rsid w:val="003D4EDB"/>
    <w:rsid w:val="003D7A1F"/>
    <w:rsid w:val="003E3A4E"/>
    <w:rsid w:val="003E51F4"/>
    <w:rsid w:val="003E59D2"/>
    <w:rsid w:val="003F15D9"/>
    <w:rsid w:val="003F3EB9"/>
    <w:rsid w:val="004019DB"/>
    <w:rsid w:val="00406CCB"/>
    <w:rsid w:val="004126F4"/>
    <w:rsid w:val="00420D2D"/>
    <w:rsid w:val="0043426E"/>
    <w:rsid w:val="0045023B"/>
    <w:rsid w:val="0045175E"/>
    <w:rsid w:val="004524DD"/>
    <w:rsid w:val="00454562"/>
    <w:rsid w:val="00454755"/>
    <w:rsid w:val="00466EB4"/>
    <w:rsid w:val="004678B1"/>
    <w:rsid w:val="00472A6C"/>
    <w:rsid w:val="00472ABB"/>
    <w:rsid w:val="0047482A"/>
    <w:rsid w:val="004863B0"/>
    <w:rsid w:val="004872EB"/>
    <w:rsid w:val="0049028B"/>
    <w:rsid w:val="004A490B"/>
    <w:rsid w:val="004A6D8E"/>
    <w:rsid w:val="004A73F5"/>
    <w:rsid w:val="004B1046"/>
    <w:rsid w:val="004B39BD"/>
    <w:rsid w:val="004B416C"/>
    <w:rsid w:val="004D68FE"/>
    <w:rsid w:val="004E064C"/>
    <w:rsid w:val="004E19BC"/>
    <w:rsid w:val="004E41A6"/>
    <w:rsid w:val="00500B5B"/>
    <w:rsid w:val="00500DAD"/>
    <w:rsid w:val="00502C95"/>
    <w:rsid w:val="00502D30"/>
    <w:rsid w:val="005079CE"/>
    <w:rsid w:val="00512D10"/>
    <w:rsid w:val="0051340D"/>
    <w:rsid w:val="005149F7"/>
    <w:rsid w:val="00516D7B"/>
    <w:rsid w:val="005212E7"/>
    <w:rsid w:val="00525B3F"/>
    <w:rsid w:val="005271B6"/>
    <w:rsid w:val="00531D90"/>
    <w:rsid w:val="00533F5A"/>
    <w:rsid w:val="00545F1A"/>
    <w:rsid w:val="00546C80"/>
    <w:rsid w:val="00547699"/>
    <w:rsid w:val="00555146"/>
    <w:rsid w:val="005564D0"/>
    <w:rsid w:val="00557480"/>
    <w:rsid w:val="005617AA"/>
    <w:rsid w:val="00565905"/>
    <w:rsid w:val="00567670"/>
    <w:rsid w:val="0057529A"/>
    <w:rsid w:val="0058080D"/>
    <w:rsid w:val="00587DA9"/>
    <w:rsid w:val="00590B1B"/>
    <w:rsid w:val="00590E9D"/>
    <w:rsid w:val="00593DDA"/>
    <w:rsid w:val="0059544B"/>
    <w:rsid w:val="005A1A23"/>
    <w:rsid w:val="005B485C"/>
    <w:rsid w:val="005C119B"/>
    <w:rsid w:val="005C50C5"/>
    <w:rsid w:val="005C7BEF"/>
    <w:rsid w:val="005D023E"/>
    <w:rsid w:val="005D6E2B"/>
    <w:rsid w:val="005E2E68"/>
    <w:rsid w:val="005E75A4"/>
    <w:rsid w:val="005F4AFA"/>
    <w:rsid w:val="005F61A9"/>
    <w:rsid w:val="00601929"/>
    <w:rsid w:val="00601C26"/>
    <w:rsid w:val="00612E96"/>
    <w:rsid w:val="00613F28"/>
    <w:rsid w:val="00627DE6"/>
    <w:rsid w:val="006360E0"/>
    <w:rsid w:val="00651EFD"/>
    <w:rsid w:val="006557BE"/>
    <w:rsid w:val="00667AC0"/>
    <w:rsid w:val="006719EA"/>
    <w:rsid w:val="0067266C"/>
    <w:rsid w:val="006766D8"/>
    <w:rsid w:val="006911E8"/>
    <w:rsid w:val="00693850"/>
    <w:rsid w:val="00695954"/>
    <w:rsid w:val="006A7C32"/>
    <w:rsid w:val="006B1BEB"/>
    <w:rsid w:val="006B326C"/>
    <w:rsid w:val="006B6AE0"/>
    <w:rsid w:val="006B7307"/>
    <w:rsid w:val="006C6DE4"/>
    <w:rsid w:val="006D0BC2"/>
    <w:rsid w:val="006D18FE"/>
    <w:rsid w:val="006D4FB3"/>
    <w:rsid w:val="006D73F7"/>
    <w:rsid w:val="006E1F49"/>
    <w:rsid w:val="006E7B29"/>
    <w:rsid w:val="006F0759"/>
    <w:rsid w:val="006F1B79"/>
    <w:rsid w:val="006F4488"/>
    <w:rsid w:val="006F5265"/>
    <w:rsid w:val="00700B81"/>
    <w:rsid w:val="007016ED"/>
    <w:rsid w:val="00722FCD"/>
    <w:rsid w:val="0073514B"/>
    <w:rsid w:val="00736553"/>
    <w:rsid w:val="007372D7"/>
    <w:rsid w:val="007412A7"/>
    <w:rsid w:val="007474CA"/>
    <w:rsid w:val="00752984"/>
    <w:rsid w:val="00754E8F"/>
    <w:rsid w:val="007555B8"/>
    <w:rsid w:val="00756659"/>
    <w:rsid w:val="00764338"/>
    <w:rsid w:val="00764661"/>
    <w:rsid w:val="00764B4F"/>
    <w:rsid w:val="00767A99"/>
    <w:rsid w:val="00771D5E"/>
    <w:rsid w:val="007736CB"/>
    <w:rsid w:val="00786FDA"/>
    <w:rsid w:val="00794904"/>
    <w:rsid w:val="007A0F1D"/>
    <w:rsid w:val="007A26BA"/>
    <w:rsid w:val="007A343C"/>
    <w:rsid w:val="007B3143"/>
    <w:rsid w:val="007C55FE"/>
    <w:rsid w:val="007D2912"/>
    <w:rsid w:val="007D7662"/>
    <w:rsid w:val="007E1C8D"/>
    <w:rsid w:val="007E474A"/>
    <w:rsid w:val="007E50E1"/>
    <w:rsid w:val="007E6C2C"/>
    <w:rsid w:val="007F03D2"/>
    <w:rsid w:val="0080167D"/>
    <w:rsid w:val="0080719B"/>
    <w:rsid w:val="008220D1"/>
    <w:rsid w:val="0082273B"/>
    <w:rsid w:val="008308B3"/>
    <w:rsid w:val="00831E44"/>
    <w:rsid w:val="00833484"/>
    <w:rsid w:val="00837766"/>
    <w:rsid w:val="008414A9"/>
    <w:rsid w:val="00846CCA"/>
    <w:rsid w:val="00852F54"/>
    <w:rsid w:val="00854693"/>
    <w:rsid w:val="0085559A"/>
    <w:rsid w:val="00855A2D"/>
    <w:rsid w:val="0086040F"/>
    <w:rsid w:val="0086413A"/>
    <w:rsid w:val="00871A1F"/>
    <w:rsid w:val="0087525D"/>
    <w:rsid w:val="00880BE0"/>
    <w:rsid w:val="00880FDA"/>
    <w:rsid w:val="00882E18"/>
    <w:rsid w:val="00886CDC"/>
    <w:rsid w:val="008A4ACC"/>
    <w:rsid w:val="008A5431"/>
    <w:rsid w:val="008B3BA0"/>
    <w:rsid w:val="008C281D"/>
    <w:rsid w:val="008E1D22"/>
    <w:rsid w:val="008F4B5B"/>
    <w:rsid w:val="00902F5A"/>
    <w:rsid w:val="00921048"/>
    <w:rsid w:val="0092232C"/>
    <w:rsid w:val="00934201"/>
    <w:rsid w:val="009621A1"/>
    <w:rsid w:val="00963E39"/>
    <w:rsid w:val="00967E43"/>
    <w:rsid w:val="0097023B"/>
    <w:rsid w:val="00976D01"/>
    <w:rsid w:val="009835B3"/>
    <w:rsid w:val="00983FF9"/>
    <w:rsid w:val="0098789A"/>
    <w:rsid w:val="00990190"/>
    <w:rsid w:val="00996BCF"/>
    <w:rsid w:val="00996EA6"/>
    <w:rsid w:val="009A53B4"/>
    <w:rsid w:val="009B0E2F"/>
    <w:rsid w:val="009B16F8"/>
    <w:rsid w:val="009B4C63"/>
    <w:rsid w:val="009C221C"/>
    <w:rsid w:val="009C4B83"/>
    <w:rsid w:val="009D11B2"/>
    <w:rsid w:val="009D3ECD"/>
    <w:rsid w:val="009D7F36"/>
    <w:rsid w:val="009E2121"/>
    <w:rsid w:val="009E3DD0"/>
    <w:rsid w:val="009F7F9D"/>
    <w:rsid w:val="00A02631"/>
    <w:rsid w:val="00A11F95"/>
    <w:rsid w:val="00A1301E"/>
    <w:rsid w:val="00A25D4E"/>
    <w:rsid w:val="00A325EC"/>
    <w:rsid w:val="00A4016A"/>
    <w:rsid w:val="00A40A4A"/>
    <w:rsid w:val="00A44077"/>
    <w:rsid w:val="00A47BD0"/>
    <w:rsid w:val="00A5047E"/>
    <w:rsid w:val="00A612C3"/>
    <w:rsid w:val="00A6593D"/>
    <w:rsid w:val="00A65B81"/>
    <w:rsid w:val="00A771D9"/>
    <w:rsid w:val="00A80598"/>
    <w:rsid w:val="00A83933"/>
    <w:rsid w:val="00A87DE5"/>
    <w:rsid w:val="00A9021C"/>
    <w:rsid w:val="00A9192D"/>
    <w:rsid w:val="00A92ED1"/>
    <w:rsid w:val="00A95025"/>
    <w:rsid w:val="00AA43A7"/>
    <w:rsid w:val="00AB6A77"/>
    <w:rsid w:val="00AC244E"/>
    <w:rsid w:val="00AD1301"/>
    <w:rsid w:val="00AD6AAB"/>
    <w:rsid w:val="00AE0AC4"/>
    <w:rsid w:val="00AE290D"/>
    <w:rsid w:val="00AE72EE"/>
    <w:rsid w:val="00AF70DC"/>
    <w:rsid w:val="00AF7321"/>
    <w:rsid w:val="00AF7E38"/>
    <w:rsid w:val="00B06ACE"/>
    <w:rsid w:val="00B11E42"/>
    <w:rsid w:val="00B1571C"/>
    <w:rsid w:val="00B201FC"/>
    <w:rsid w:val="00B20D3E"/>
    <w:rsid w:val="00B26DB0"/>
    <w:rsid w:val="00B32EE4"/>
    <w:rsid w:val="00B37C99"/>
    <w:rsid w:val="00B37E17"/>
    <w:rsid w:val="00B56807"/>
    <w:rsid w:val="00B568EC"/>
    <w:rsid w:val="00B57EEE"/>
    <w:rsid w:val="00B61C1A"/>
    <w:rsid w:val="00B621F1"/>
    <w:rsid w:val="00B668E8"/>
    <w:rsid w:val="00B67B96"/>
    <w:rsid w:val="00B7007C"/>
    <w:rsid w:val="00B759F2"/>
    <w:rsid w:val="00B770BA"/>
    <w:rsid w:val="00B852FE"/>
    <w:rsid w:val="00B9492E"/>
    <w:rsid w:val="00B95825"/>
    <w:rsid w:val="00BA2584"/>
    <w:rsid w:val="00BA3498"/>
    <w:rsid w:val="00BA6A55"/>
    <w:rsid w:val="00BC4174"/>
    <w:rsid w:val="00BD6CDD"/>
    <w:rsid w:val="00BE3233"/>
    <w:rsid w:val="00BE3403"/>
    <w:rsid w:val="00BF00AF"/>
    <w:rsid w:val="00BF23F7"/>
    <w:rsid w:val="00C06ECF"/>
    <w:rsid w:val="00C13B6B"/>
    <w:rsid w:val="00C261EE"/>
    <w:rsid w:val="00C35104"/>
    <w:rsid w:val="00C400EC"/>
    <w:rsid w:val="00C41A3E"/>
    <w:rsid w:val="00C62CF0"/>
    <w:rsid w:val="00C6488A"/>
    <w:rsid w:val="00C803BD"/>
    <w:rsid w:val="00C920C2"/>
    <w:rsid w:val="00C932AD"/>
    <w:rsid w:val="00C94264"/>
    <w:rsid w:val="00C95F0B"/>
    <w:rsid w:val="00CB16C1"/>
    <w:rsid w:val="00CC0057"/>
    <w:rsid w:val="00CC09E7"/>
    <w:rsid w:val="00CC59DF"/>
    <w:rsid w:val="00CD28FC"/>
    <w:rsid w:val="00CD5A64"/>
    <w:rsid w:val="00CE133C"/>
    <w:rsid w:val="00CE1737"/>
    <w:rsid w:val="00CE455A"/>
    <w:rsid w:val="00CE5D28"/>
    <w:rsid w:val="00CF6DFF"/>
    <w:rsid w:val="00D11F89"/>
    <w:rsid w:val="00D1451C"/>
    <w:rsid w:val="00D231D4"/>
    <w:rsid w:val="00D23CFD"/>
    <w:rsid w:val="00D25B0C"/>
    <w:rsid w:val="00D268CB"/>
    <w:rsid w:val="00D27401"/>
    <w:rsid w:val="00D319E4"/>
    <w:rsid w:val="00D34E8C"/>
    <w:rsid w:val="00D51541"/>
    <w:rsid w:val="00D52399"/>
    <w:rsid w:val="00D568B7"/>
    <w:rsid w:val="00D72A7C"/>
    <w:rsid w:val="00D73103"/>
    <w:rsid w:val="00D74239"/>
    <w:rsid w:val="00D82225"/>
    <w:rsid w:val="00D91BFB"/>
    <w:rsid w:val="00DA02D3"/>
    <w:rsid w:val="00DC5088"/>
    <w:rsid w:val="00DD1811"/>
    <w:rsid w:val="00DD39FB"/>
    <w:rsid w:val="00DF14BB"/>
    <w:rsid w:val="00DF4051"/>
    <w:rsid w:val="00DF687F"/>
    <w:rsid w:val="00E112D6"/>
    <w:rsid w:val="00E138B4"/>
    <w:rsid w:val="00E16D7B"/>
    <w:rsid w:val="00E22D29"/>
    <w:rsid w:val="00E43054"/>
    <w:rsid w:val="00E449C3"/>
    <w:rsid w:val="00E53569"/>
    <w:rsid w:val="00E719B2"/>
    <w:rsid w:val="00E72CAE"/>
    <w:rsid w:val="00E95C23"/>
    <w:rsid w:val="00EA65C2"/>
    <w:rsid w:val="00EA7AE5"/>
    <w:rsid w:val="00EB004B"/>
    <w:rsid w:val="00EB3EF5"/>
    <w:rsid w:val="00EB5942"/>
    <w:rsid w:val="00EB6252"/>
    <w:rsid w:val="00EC0420"/>
    <w:rsid w:val="00ED07F8"/>
    <w:rsid w:val="00ED0B56"/>
    <w:rsid w:val="00ED27B9"/>
    <w:rsid w:val="00ED29ED"/>
    <w:rsid w:val="00EE1695"/>
    <w:rsid w:val="00EE607C"/>
    <w:rsid w:val="00EE69FE"/>
    <w:rsid w:val="00EF0447"/>
    <w:rsid w:val="00EF30B7"/>
    <w:rsid w:val="00EF59D3"/>
    <w:rsid w:val="00F01D28"/>
    <w:rsid w:val="00F04076"/>
    <w:rsid w:val="00F075E4"/>
    <w:rsid w:val="00F120B3"/>
    <w:rsid w:val="00F132D4"/>
    <w:rsid w:val="00F15342"/>
    <w:rsid w:val="00F15423"/>
    <w:rsid w:val="00F2014F"/>
    <w:rsid w:val="00F247C4"/>
    <w:rsid w:val="00F258B6"/>
    <w:rsid w:val="00F25AD0"/>
    <w:rsid w:val="00F27E56"/>
    <w:rsid w:val="00F32588"/>
    <w:rsid w:val="00F361B0"/>
    <w:rsid w:val="00F3736E"/>
    <w:rsid w:val="00F373CD"/>
    <w:rsid w:val="00F373F8"/>
    <w:rsid w:val="00F42F54"/>
    <w:rsid w:val="00F50462"/>
    <w:rsid w:val="00F5052F"/>
    <w:rsid w:val="00F55EF9"/>
    <w:rsid w:val="00F55F59"/>
    <w:rsid w:val="00F6231E"/>
    <w:rsid w:val="00F627D3"/>
    <w:rsid w:val="00F62E14"/>
    <w:rsid w:val="00F65C4F"/>
    <w:rsid w:val="00F66953"/>
    <w:rsid w:val="00F86277"/>
    <w:rsid w:val="00F918BD"/>
    <w:rsid w:val="00F92C93"/>
    <w:rsid w:val="00FA0FFF"/>
    <w:rsid w:val="00FB6496"/>
    <w:rsid w:val="00FB64B8"/>
    <w:rsid w:val="00FC02F9"/>
    <w:rsid w:val="00FC4A48"/>
    <w:rsid w:val="00FC5640"/>
    <w:rsid w:val="00FC67F0"/>
    <w:rsid w:val="00FC73E1"/>
    <w:rsid w:val="00FC7A19"/>
    <w:rsid w:val="00FD0C6F"/>
    <w:rsid w:val="00FD33C7"/>
    <w:rsid w:val="00FE3ED6"/>
    <w:rsid w:val="00FE6106"/>
    <w:rsid w:val="00FF004B"/>
    <w:rsid w:val="00FF2449"/>
    <w:rsid w:val="00FF3278"/>
    <w:rsid w:val="00FF38B4"/>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2383</Words>
  <Characters>1359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Milda Petrylienė</cp:lastModifiedBy>
  <cp:revision>7</cp:revision>
  <cp:lastPrinted>2023-01-13T12:07:00Z</cp:lastPrinted>
  <dcterms:created xsi:type="dcterms:W3CDTF">2026-02-26T22:39:00Z</dcterms:created>
  <dcterms:modified xsi:type="dcterms:W3CDTF">2026-02-27T09:13:00Z</dcterms:modified>
  <cp:category/>
</cp:coreProperties>
</file>